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6D" w:rsidRPr="0054036D" w:rsidRDefault="0054036D" w:rsidP="00540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</w:t>
      </w:r>
      <w:r w:rsidR="00BB1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40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Международные финансовые организации</w:t>
      </w:r>
    </w:p>
    <w:p w:rsidR="0054036D" w:rsidRDefault="0054036D" w:rsidP="00540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036D" w:rsidRPr="0054036D" w:rsidRDefault="0054036D" w:rsidP="00540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Международный валютный фонд</w:t>
      </w:r>
    </w:p>
    <w:p w:rsidR="0054036D" w:rsidRPr="0054036D" w:rsidRDefault="0054036D" w:rsidP="005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Международный валютный фонд, МВФ (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International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Monetary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Fund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IMF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), является центральным институтом среди всех междуна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родных финансовых организаций. Соглашение о создании фонда подписали 44 страны на </w:t>
      </w:r>
      <w:proofErr w:type="spellStart"/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Бреттонвудской</w:t>
      </w:r>
      <w:proofErr w:type="spellEnd"/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валютной конференции в </w:t>
      </w:r>
      <w:smartTag w:uri="urn:schemas-microsoft-com:office:smarttags" w:element="metricconverter">
        <w:smartTagPr>
          <w:attr w:name="ProductID" w:val="1944 г"/>
        </w:smartTagPr>
        <w:r w:rsidRPr="0054036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1944 г</w:t>
        </w:r>
      </w:smartTag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Сегодня количество стран </w:t>
      </w:r>
      <w:r w:rsidRPr="005403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членов МВФ выросло до 184, охватив почти все мировое сообщество, за исключением некоторых малых государств. Капитал Фонда составляет 327 млрд. долл. США (март </w:t>
      </w:r>
      <w:smartTag w:uri="urn:schemas-microsoft-com:office:smarttags" w:element="metricconverter">
        <w:smartTagPr>
          <w:attr w:name="ProductID" w:val="2005 г"/>
        </w:smartTagPr>
        <w:r w:rsidRPr="0054036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2005 г</w:t>
        </w:r>
      </w:smartTag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.). МВФ оказывает финансовую и техническую помощь странам-членам. </w:t>
      </w:r>
    </w:p>
    <w:p w:rsidR="0054036D" w:rsidRPr="0054036D" w:rsidRDefault="0054036D" w:rsidP="0054036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стороны деятельности МВФ закреплены в Статьях Соглаше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ния, выполняющих роль устава организации. Так, в Статье I продек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ларированы </w:t>
      </w:r>
      <w:r w:rsidRPr="0054036D">
        <w:rPr>
          <w:rFonts w:ascii="Times New Roman" w:eastAsia="Times New Roman" w:hAnsi="Times New Roman" w:cs="Times New Roman"/>
          <w:iCs/>
          <w:spacing w:val="-20"/>
          <w:sz w:val="28"/>
          <w:szCs w:val="28"/>
          <w:lang w:eastAsia="ru-RU"/>
        </w:rPr>
        <w:t xml:space="preserve">цели создания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Фонда:</w:t>
      </w:r>
    </w:p>
    <w:p w:rsidR="0054036D" w:rsidRPr="0054036D" w:rsidRDefault="0054036D" w:rsidP="0054036D">
      <w:pPr>
        <w:numPr>
          <w:ilvl w:val="0"/>
          <w:numId w:val="3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 международное валютное сотрудничество и служить органом такого сотрудничества и консультаций по международным валютным отношениям;</w:t>
      </w:r>
    </w:p>
    <w:p w:rsidR="0054036D" w:rsidRPr="0054036D" w:rsidRDefault="0054036D" w:rsidP="0054036D">
      <w:pPr>
        <w:numPr>
          <w:ilvl w:val="0"/>
          <w:numId w:val="3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облегчать рост экономики и сбалансированный рост междуна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родной торговли, содействуя тем самым достижению и поддержанию высокого уровня занятости и реальных доходов, развитию производ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ственных ресурсов всех стран-членов как первоочередных целей эко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номической политики;</w:t>
      </w:r>
    </w:p>
    <w:p w:rsidR="0054036D" w:rsidRPr="0054036D" w:rsidRDefault="0054036D" w:rsidP="0054036D">
      <w:pPr>
        <w:numPr>
          <w:ilvl w:val="0"/>
          <w:numId w:val="3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содействовать стабильности валютных курсов, стремиться к то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му, чтобы страны-члены поддерживали упорядоченные режимы валютных курсов и избегали конкурентного обесценивания валюты;</w:t>
      </w:r>
    </w:p>
    <w:p w:rsidR="0054036D" w:rsidRPr="0054036D" w:rsidRDefault="0054036D" w:rsidP="0054036D">
      <w:pPr>
        <w:numPr>
          <w:ilvl w:val="0"/>
          <w:numId w:val="3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содействовать установлению многосторонней системы плате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жей по текущим операциям между странами-членами и устранению валютных ограничений, препятствующих росту мировой торговли;</w:t>
      </w:r>
    </w:p>
    <w:p w:rsidR="0054036D" w:rsidRPr="0054036D" w:rsidRDefault="0054036D" w:rsidP="0054036D">
      <w:pPr>
        <w:numPr>
          <w:ilvl w:val="0"/>
          <w:numId w:val="3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внушать доверие к странам-членам, предоставляя в их распоря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жение временно и с адекватными гарантиями общие ресурсы Фонда, обеспечивая </w:t>
      </w:r>
      <w:proofErr w:type="gramStart"/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</w:t>
      </w:r>
      <w:proofErr w:type="gramEnd"/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таким образом возможность исправлять неравнове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сия своих платежных балансов без использования мер, наносящих ущерб национальному или международному процветанию;</w:t>
      </w:r>
    </w:p>
    <w:p w:rsidR="0054036D" w:rsidRPr="0054036D" w:rsidRDefault="0054036D" w:rsidP="0054036D">
      <w:pPr>
        <w:numPr>
          <w:ilvl w:val="0"/>
          <w:numId w:val="3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сокращать длительность и уменьшать степень неравновесия платежных балансов стран-членов.</w:t>
      </w:r>
    </w:p>
    <w:p w:rsidR="0054036D" w:rsidRPr="0054036D" w:rsidRDefault="0054036D" w:rsidP="0054036D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Структура </w:t>
      </w:r>
      <w:r w:rsidRPr="0054036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МВФ.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достижения своих целей МВФ располагает процедурой обязательных консультаций, крупными финансовыми ресурсами и механизмом принятия решений и мер воздействия. Эти институты реализуются через систему органов управления Фондом: Совет управляющих и Исполнительный совет (или Директорат).</w:t>
      </w:r>
    </w:p>
    <w:p w:rsidR="0054036D" w:rsidRPr="0054036D" w:rsidRDefault="0054036D" w:rsidP="005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Кредитный механизм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МВФ. Каждая страна </w:t>
      </w:r>
      <w:r w:rsidRPr="0054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член фонда может по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лучить в случае необходимости кредитную помощь, размеры которой зависят от ее квоты, рассчитанной по специальной формуле с учетом роли государства в мировой экономике. Кредиты МВФ выдаются как со счета общих ресурсов, так и из льготных источников. Первые реали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зуются в виде покупки странами-заемщиками иностранной валюты </w:t>
      </w:r>
      <w:proofErr w:type="gramStart"/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пли</w:t>
      </w:r>
      <w:proofErr w:type="gramEnd"/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СДР в обмен на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свою национальную валюту. В определенные сро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ки заемщик должен совершить обратную операцию — выкупить свою валюту за счет СДР или валюты, указанной Фондом. Льготные креди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ты, предоставляемые МВФ в виде ссуды под низкие процентные став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ки, выдаются со Счета специального использования (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SDA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 Вся совре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менная кредитная деятельность МВФ реализуется через три основных механизма: обычное, льготное и специальное финансирование.</w:t>
      </w:r>
    </w:p>
    <w:p w:rsidR="0054036D" w:rsidRPr="0054036D" w:rsidRDefault="0054036D" w:rsidP="0054036D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iCs/>
          <w:spacing w:val="-20"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Кредиты предоставляются в рамках </w:t>
      </w:r>
      <w:r w:rsidRPr="0054036D">
        <w:rPr>
          <w:rFonts w:ascii="Times New Roman" w:eastAsia="Times New Roman" w:hAnsi="Times New Roman" w:cs="Times New Roman"/>
          <w:iCs/>
          <w:spacing w:val="-20"/>
          <w:sz w:val="28"/>
          <w:szCs w:val="28"/>
          <w:lang w:eastAsia="ru-RU"/>
        </w:rPr>
        <w:t>следующих инструментов обыч</w:t>
      </w:r>
      <w:r w:rsidRPr="0054036D">
        <w:rPr>
          <w:rFonts w:ascii="Times New Roman" w:eastAsia="Times New Roman" w:hAnsi="Times New Roman" w:cs="Times New Roman"/>
          <w:iCs/>
          <w:spacing w:val="-20"/>
          <w:sz w:val="28"/>
          <w:szCs w:val="28"/>
          <w:lang w:eastAsia="ru-RU"/>
        </w:rPr>
        <w:softHyphen/>
        <w:t>ного финансирования:</w:t>
      </w:r>
    </w:p>
    <w:p w:rsidR="0054036D" w:rsidRPr="0054036D" w:rsidRDefault="0054036D" w:rsidP="0054036D">
      <w:pPr>
        <w:numPr>
          <w:ilvl w:val="0"/>
          <w:numId w:val="4"/>
        </w:numPr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iCs/>
          <w:spacing w:val="-20"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pacing w:val="-20"/>
          <w:sz w:val="28"/>
          <w:szCs w:val="28"/>
          <w:lang w:eastAsia="ru-RU"/>
        </w:rPr>
        <w:t xml:space="preserve">резервная доля.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Приобретаемая страной-членом иностранная валюта в размере до 25 % квоты (бывшая «золотая доля») называется резервной долей. Она определяется как превышение величины квоты н</w:t>
      </w:r>
      <w:r w:rsidRPr="0054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суммой находящегося в распоряжении МВФ запаса национальной валюты данной страны. Государство может в любой момент сделать покупку в рамках всей своей резервной доли. Единственным условием такого заимствования является наличие у государства потребности фи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нансирования дефицита платежного баланса;</w:t>
      </w:r>
    </w:p>
    <w:p w:rsidR="0054036D" w:rsidRPr="0054036D" w:rsidRDefault="0054036D" w:rsidP="0054036D">
      <w:pPr>
        <w:numPr>
          <w:ilvl w:val="0"/>
          <w:numId w:val="4"/>
        </w:numPr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iCs/>
          <w:spacing w:val="-20"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pacing w:val="-20"/>
          <w:sz w:val="28"/>
          <w:szCs w:val="28"/>
          <w:lang w:eastAsia="ru-RU"/>
        </w:rPr>
        <w:t xml:space="preserve">кредитная доля.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Часть квоты, внесенная в национальной валю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те, делится на кредитные доли. Обычные кредиты в рамках кредитных долей выдаются на различных условиях: в пределах первой кредитной доли (25 % квоты) или в рамках верхних кредитных долей (любая часть, превышающая первую кредитную долю);</w:t>
      </w:r>
    </w:p>
    <w:p w:rsidR="0054036D" w:rsidRPr="0054036D" w:rsidRDefault="0054036D" w:rsidP="0054036D">
      <w:pPr>
        <w:numPr>
          <w:ilvl w:val="0"/>
          <w:numId w:val="4"/>
        </w:numPr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iCs/>
          <w:spacing w:val="-20"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pacing w:val="-20"/>
          <w:sz w:val="28"/>
          <w:szCs w:val="28"/>
          <w:lang w:eastAsia="ru-RU"/>
        </w:rPr>
        <w:t>механизм «</w:t>
      </w:r>
      <w:proofErr w:type="spellStart"/>
      <w:r w:rsidRPr="0054036D">
        <w:rPr>
          <w:rFonts w:ascii="Times New Roman" w:eastAsia="Times New Roman" w:hAnsi="Times New Roman" w:cs="Times New Roman"/>
          <w:iCs/>
          <w:spacing w:val="-20"/>
          <w:sz w:val="28"/>
          <w:szCs w:val="28"/>
          <w:lang w:eastAsia="ru-RU"/>
        </w:rPr>
        <w:t>стэнд</w:t>
      </w:r>
      <w:proofErr w:type="spellEnd"/>
      <w:r w:rsidRPr="0054036D">
        <w:rPr>
          <w:rFonts w:ascii="Times New Roman" w:eastAsia="Times New Roman" w:hAnsi="Times New Roman" w:cs="Times New Roman"/>
          <w:iCs/>
          <w:spacing w:val="-20"/>
          <w:sz w:val="28"/>
          <w:szCs w:val="28"/>
          <w:lang w:eastAsia="ru-RU"/>
        </w:rPr>
        <w:t xml:space="preserve">-бай»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stand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by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представляет собой соглаше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ние, при котором государству гарантируется, что при выполнении определенных условий оно получит иностранную валюту от МВФ в обмен </w:t>
      </w:r>
      <w:proofErr w:type="gramStart"/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</w:t>
      </w:r>
      <w:proofErr w:type="gramEnd"/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национальную. Обычно срок действия договора — от 1 до ' пет, период возврата полученной суммы</w:t>
      </w:r>
      <w:proofErr w:type="gramStart"/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4036D">
        <w:rPr>
          <w:rFonts w:ascii="Times New Roman" w:eastAsia="Times New Roman" w:hAnsi="Times New Roman" w:cs="Times New Roman"/>
          <w:sz w:val="28"/>
          <w:szCs w:val="28"/>
          <w:lang w:eastAsia="ru-RU"/>
        </w:rPr>
        <w:t>––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End"/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3 до 5 лет с момента получения кредитных ресурсов;</w:t>
      </w:r>
    </w:p>
    <w:p w:rsidR="0054036D" w:rsidRPr="0054036D" w:rsidRDefault="0054036D" w:rsidP="0054036D">
      <w:pPr>
        <w:numPr>
          <w:ilvl w:val="0"/>
          <w:numId w:val="4"/>
        </w:numPr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iCs/>
          <w:spacing w:val="-20"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pacing w:val="-20"/>
          <w:sz w:val="28"/>
          <w:szCs w:val="28"/>
          <w:lang w:eastAsia="ru-RU"/>
        </w:rPr>
        <w:t xml:space="preserve">механизм расширенного финансирования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предназначен для пре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доставления валютных сре</w:t>
      </w:r>
      <w:proofErr w:type="gramStart"/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дств св</w:t>
      </w:r>
      <w:proofErr w:type="gramEnd"/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оим членам на более длительные сроки и в больших размерах по сравнению с квотами. Главным усло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вием получения кредита является серьезное неравновесие платежно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</w:r>
      <w:r w:rsidRPr="0054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баланса, вызванное структурными нарушениями в производстве, торговле и ценах. Срок расширенного финансирования </w:t>
      </w:r>
      <w:r w:rsidRPr="0054036D">
        <w:rPr>
          <w:rFonts w:ascii="Times New Roman" w:eastAsia="Times New Roman" w:hAnsi="Times New Roman" w:cs="Times New Roman"/>
          <w:sz w:val="28"/>
          <w:szCs w:val="28"/>
          <w:lang w:eastAsia="ru-RU"/>
        </w:rPr>
        <w:t>––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3 года, но может быть продлен еще на год. Полученные кредиты погашаются в течение 4,5</w:t>
      </w:r>
      <w:r w:rsidRPr="005403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 лет после каждой покупки иностранной валюты.</w:t>
      </w:r>
    </w:p>
    <w:p w:rsidR="0054036D" w:rsidRPr="0054036D" w:rsidRDefault="0054036D" w:rsidP="0054036D">
      <w:pPr>
        <w:autoSpaceDE w:val="0"/>
        <w:autoSpaceDN w:val="0"/>
        <w:adjustRightInd w:val="0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Примером льготного кредитного механизма МВФ является расши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ренное структурное финансирование. Этот механизм используется для оказания помощи наиболее бедным развивающимся странам. Цели реализации этих ресурсов </w:t>
      </w:r>
      <w:r w:rsidRPr="0054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увеличение темпов экономического рос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та, упрочнение платежного баланса в течение трех лет. Кредиты вы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даются один раз в полгода с погашением десятью равными полугодо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выми платежами: первый </w:t>
      </w:r>
      <w:r w:rsidRPr="0054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через 5,5 лет, последний </w:t>
      </w:r>
      <w:r w:rsidRPr="0054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через 10 лет после каждой даты фактического предоставления средств по займу.</w:t>
      </w:r>
    </w:p>
    <w:p w:rsidR="0054036D" w:rsidRPr="0054036D" w:rsidRDefault="0054036D" w:rsidP="0054036D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 группу специальных механизмов финансирования входят различ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ные виды кредитов, различающиеся по целям, условиям и стоимости:</w:t>
      </w:r>
    </w:p>
    <w:p w:rsidR="0054036D" w:rsidRPr="0054036D" w:rsidRDefault="0054036D" w:rsidP="0054036D">
      <w:pPr>
        <w:numPr>
          <w:ilvl w:val="0"/>
          <w:numId w:val="5"/>
        </w:numPr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кредиты компенсационного и чрезвычайного финансирования (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Compensatory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and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Contingency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Financing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Facility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CCFF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 Предназначены странам, дефицит платежного баланса которых вызван внешними факторами: временным падением выручки от экспорта (в основном сырья из-за снижения мировых цен), удорожанием импорта (зерна, нефти), непредвиденными потерями. Такие кредиты выдаются сверх обычного финансирования;</w:t>
      </w:r>
    </w:p>
    <w:p w:rsidR="0054036D" w:rsidRPr="0054036D" w:rsidRDefault="0054036D" w:rsidP="0054036D">
      <w:pPr>
        <w:numPr>
          <w:ilvl w:val="0"/>
          <w:numId w:val="5"/>
        </w:numPr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механизм финансирования системных преобразований (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Systemic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Transformation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Facility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STF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 Цель</w:t>
      </w:r>
      <w:proofErr w:type="gramStart"/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4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–– </w:t>
      </w:r>
      <w:proofErr w:type="gramEnd"/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оказание финансовой помощи странам с переходной экономикой, испытывающим трудности в об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ласти платежного баланса из-за сбоев в их традиционных торговых и платежных системах в результате перехода от торговли по нерыноч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ным ценам к многосторонней торговле, основанной на принципах рынка;</w:t>
      </w:r>
    </w:p>
    <w:p w:rsidR="0054036D" w:rsidRPr="0054036D" w:rsidRDefault="0054036D" w:rsidP="0054036D">
      <w:pPr>
        <w:numPr>
          <w:ilvl w:val="0"/>
          <w:numId w:val="5"/>
        </w:numPr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механизм финансирования дополнительных резервов (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Supplemental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Reserve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Facility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SRF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). </w:t>
      </w:r>
      <w:proofErr w:type="gramStart"/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Создан</w:t>
      </w:r>
      <w:proofErr w:type="gramEnd"/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декабре </w:t>
      </w:r>
      <w:smartTag w:uri="urn:schemas-microsoft-com:office:smarttags" w:element="metricconverter">
        <w:smartTagPr>
          <w:attr w:name="ProductID" w:val="1997 г"/>
        </w:smartTagPr>
        <w:r w:rsidRPr="0054036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1997 г</w:t>
        </w:r>
      </w:smartTag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в качестве меры пре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одоления кризисов, подобных азиатскому, и как средство предотвра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щения их распространения. Такой кредит предоставляется странам, остро нуждающимся в широкомасштабном краткосрочном кредите вследствие внезапной потери доверия к валюте, «бегства» капиталов и истощения золотовалютных резервов страны;</w:t>
      </w:r>
    </w:p>
    <w:p w:rsidR="0054036D" w:rsidRPr="0054036D" w:rsidRDefault="0054036D" w:rsidP="0054036D">
      <w:pPr>
        <w:numPr>
          <w:ilvl w:val="0"/>
          <w:numId w:val="5"/>
        </w:numPr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чрезвычайные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кредитные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линии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(Contingent Credit Lines, CCL).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Предупредительная программа защиты от кризиса извне, так как страна получает кредит еще до наступления негативных событий. Условие получения чрезвычайной линии</w:t>
      </w:r>
      <w:proofErr w:type="gramStart"/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4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–– </w:t>
      </w:r>
      <w:proofErr w:type="gramEnd"/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выполнение строгой ан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тикризисной программы (особенно в области управления долгом и стабилизации курса валюты), а также соблюдение принципа конст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руктивности в отношениях с частными кредиторами.</w:t>
      </w:r>
    </w:p>
    <w:p w:rsidR="0054036D" w:rsidRPr="0054036D" w:rsidRDefault="0054036D" w:rsidP="00540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Всемирного банка</w:t>
      </w:r>
    </w:p>
    <w:p w:rsidR="0054036D" w:rsidRPr="0054036D" w:rsidRDefault="0054036D" w:rsidP="0054036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Группа Всемирного банка </w:t>
      </w:r>
      <w:r w:rsidRPr="0054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многостороннее кредитное учреж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дение, состоящее из пяти тесно связанных между собой организаций, входящих в систему ООН. Их общая цель </w:t>
      </w:r>
      <w:r w:rsidRPr="005403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оказание финансовой по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мощи развивающимся странам за счет развитых. В Группу Всемирного банка входят:</w:t>
      </w:r>
    </w:p>
    <w:p w:rsidR="0054036D" w:rsidRPr="0054036D" w:rsidRDefault="0054036D" w:rsidP="0054036D">
      <w:pPr>
        <w:numPr>
          <w:ilvl w:val="0"/>
          <w:numId w:val="1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Международный банк реконструкции и развития (МБРР), создан в </w:t>
      </w:r>
      <w:smartTag w:uri="urn:schemas-microsoft-com:office:smarttags" w:element="metricconverter">
        <w:smartTagPr>
          <w:attr w:name="ProductID" w:val="1945 г"/>
        </w:smartTagPr>
        <w:r w:rsidRPr="0054036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1945 г</w:t>
        </w:r>
      </w:smartTag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с целью предоставления кредитов относительно богатым раз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вивающимся странам;</w:t>
      </w:r>
    </w:p>
    <w:p w:rsidR="0054036D" w:rsidRPr="0054036D" w:rsidRDefault="0054036D" w:rsidP="0054036D">
      <w:pPr>
        <w:numPr>
          <w:ilvl w:val="0"/>
          <w:numId w:val="1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Международная ассоциация развития (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MAP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), основана в </w:t>
      </w:r>
      <w:smartTag w:uri="urn:schemas-microsoft-com:office:smarttags" w:element="metricconverter">
        <w:smartTagPr>
          <w:attr w:name="ProductID" w:val="1960 г"/>
        </w:smartTagPr>
        <w:r w:rsidRPr="0054036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1960 г</w:t>
        </w:r>
      </w:smartTag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с целью предоставления кредитов на особо льготных условиях бед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нейшим развивающимся странам, МБРР и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MAP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принято называть Всемирным банком;</w:t>
      </w:r>
    </w:p>
    <w:p w:rsidR="0054036D" w:rsidRPr="0054036D" w:rsidRDefault="0054036D" w:rsidP="0054036D">
      <w:pPr>
        <w:numPr>
          <w:ilvl w:val="0"/>
          <w:numId w:val="1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Международная финансовая корпорация (МФК), создана в </w:t>
      </w:r>
      <w:smartTag w:uri="urn:schemas-microsoft-com:office:smarttags" w:element="metricconverter">
        <w:smartTagPr>
          <w:attr w:name="ProductID" w:val="1956 г"/>
        </w:smartTagPr>
        <w:r w:rsidRPr="0054036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1956 г</w:t>
        </w:r>
      </w:smartTag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с целью содействия экономическому развитию развивающихся стран путем оказания поддержки частному сектору;</w:t>
      </w:r>
    </w:p>
    <w:p w:rsidR="0054036D" w:rsidRPr="0054036D" w:rsidRDefault="0054036D" w:rsidP="0054036D">
      <w:pPr>
        <w:numPr>
          <w:ilvl w:val="0"/>
          <w:numId w:val="1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Многостороннее агентство по инвестиционным гарантиям (МАИГ), основано в </w:t>
      </w:r>
      <w:smartTag w:uri="urn:schemas-microsoft-com:office:smarttags" w:element="metricconverter">
        <w:smartTagPr>
          <w:attr w:name="ProductID" w:val="1988 г"/>
        </w:smartTagPr>
        <w:r w:rsidRPr="0054036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1988 г</w:t>
        </w:r>
      </w:smartTag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с целью поощрения иностранных инвестиций в раз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вивающихся странах путем страхования коммерческих рисков;</w:t>
      </w:r>
    </w:p>
    <w:p w:rsidR="0054036D" w:rsidRPr="0054036D" w:rsidRDefault="0054036D" w:rsidP="0054036D">
      <w:pPr>
        <w:numPr>
          <w:ilvl w:val="0"/>
          <w:numId w:val="1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Международный центр по урегулированию инвестиционных споров (МЦУИС), создан в </w:t>
      </w:r>
      <w:smartTag w:uri="urn:schemas-microsoft-com:office:smarttags" w:element="metricconverter">
        <w:smartTagPr>
          <w:attr w:name="ProductID" w:val="1966 г"/>
        </w:smartTagPr>
        <w:r w:rsidRPr="0054036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1966 г</w:t>
        </w:r>
      </w:smartTag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в целях содействия увеличению потоков международных инвестиций путем предоставления услуг по арбит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ражному разбирательству и урегулированию споров между прави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тельствами и иностранными инвесторами. Ведет также исследова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тельскую работу и занимается издательской деятельностью в области арбитражного и международного инвестиционного права.</w:t>
      </w:r>
    </w:p>
    <w:p w:rsidR="0054036D" w:rsidRPr="0054036D" w:rsidRDefault="0054036D" w:rsidP="0054036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группе Всемирного банка три приоритетных направления дея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тельности:</w:t>
      </w:r>
    </w:p>
    <w:p w:rsidR="0054036D" w:rsidRPr="0054036D" w:rsidRDefault="0054036D" w:rsidP="0054036D">
      <w:pPr>
        <w:numPr>
          <w:ilvl w:val="0"/>
          <w:numId w:val="1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предупредительные меры</w:t>
      </w:r>
      <w:proofErr w:type="gramStart"/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4036D">
        <w:rPr>
          <w:rFonts w:ascii="Times New Roman" w:eastAsia="Times New Roman" w:hAnsi="Times New Roman" w:cs="Times New Roman"/>
          <w:sz w:val="28"/>
          <w:szCs w:val="28"/>
          <w:lang w:eastAsia="ru-RU"/>
        </w:rPr>
        <w:t>––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End"/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помощь правительствам в опре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делении долгосрочной стратегии, постановке первоочередных задам развития и создания здоровых институциональных структур;</w:t>
      </w:r>
    </w:p>
    <w:p w:rsidR="0054036D" w:rsidRPr="0054036D" w:rsidRDefault="0054036D" w:rsidP="0054036D">
      <w:pPr>
        <w:numPr>
          <w:ilvl w:val="0"/>
          <w:numId w:val="1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оперативное реагирование</w:t>
      </w:r>
      <w:proofErr w:type="gramStart"/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4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–– </w:t>
      </w:r>
      <w:proofErr w:type="gramEnd"/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быстрые и решительные меры в случае возникновения кризисов; </w:t>
      </w:r>
    </w:p>
    <w:p w:rsidR="0054036D" w:rsidRPr="0054036D" w:rsidRDefault="0054036D" w:rsidP="0054036D">
      <w:pPr>
        <w:numPr>
          <w:ilvl w:val="0"/>
          <w:numId w:val="1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совершенствование мер социальной защиты </w:t>
      </w:r>
      <w:r w:rsidRPr="005403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поддержка ма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лообеспеченных граждан в период проведения реформ.</w:t>
      </w:r>
      <w:r w:rsidRPr="0054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036D" w:rsidRPr="0054036D" w:rsidRDefault="0054036D" w:rsidP="0054036D">
      <w:pPr>
        <w:autoSpaceDE w:val="0"/>
        <w:autoSpaceDN w:val="0"/>
        <w:adjustRightInd w:val="0"/>
        <w:spacing w:after="0" w:line="240" w:lineRule="auto"/>
        <w:ind w:firstLine="26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Международный банк реконструкции и развития (МБРР) </w:t>
      </w:r>
      <w:r w:rsidRPr="0054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самое крупное из пяти подразделений Группы Всемирного банка. МБРР соз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дан в </w:t>
      </w:r>
      <w:smartTag w:uri="urn:schemas-microsoft-com:office:smarttags" w:element="metricconverter">
        <w:smartTagPr>
          <w:attr w:name="ProductID" w:val="1945 г"/>
        </w:smartTagPr>
        <w:r w:rsidRPr="0054036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1945 г</w:t>
        </w:r>
      </w:smartTag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на основе подписания 28 странами </w:t>
      </w:r>
      <w:proofErr w:type="spellStart"/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Бреттонвудских</w:t>
      </w:r>
      <w:proofErr w:type="spellEnd"/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согла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шений (июль </w:t>
      </w:r>
      <w:smartTag w:uri="urn:schemas-microsoft-com:office:smarttags" w:element="metricconverter">
        <w:smartTagPr>
          <w:attr w:name="ProductID" w:val="1944 г"/>
        </w:smartTagPr>
        <w:r w:rsidRPr="0054036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1944 г</w:t>
        </w:r>
      </w:smartTag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.). Банк считается специализированным учрежде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нием ООН, его обязанности перед Организацией состоят в участии </w:t>
      </w:r>
      <w:r w:rsidRPr="0054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консультациях и предоставлении </w:t>
      </w:r>
      <w:proofErr w:type="spellStart"/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неконфиденциальной</w:t>
      </w:r>
      <w:proofErr w:type="spellEnd"/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информа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ции. В свою очередь ООН взяла на себя обязательство воздерживаться от рекомендаций Банку относительно отдельных займов или условий финансирования.</w:t>
      </w:r>
    </w:p>
    <w:p w:rsidR="0054036D" w:rsidRPr="0054036D" w:rsidRDefault="0054036D" w:rsidP="005403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Устав предусматривает следующие </w:t>
      </w:r>
      <w:r w:rsidRPr="00540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Банка:</w:t>
      </w:r>
    </w:p>
    <w:p w:rsidR="0054036D" w:rsidRPr="0054036D" w:rsidRDefault="0054036D" w:rsidP="0054036D">
      <w:pPr>
        <w:numPr>
          <w:ilvl w:val="0"/>
          <w:numId w:val="1"/>
        </w:numPr>
        <w:tabs>
          <w:tab w:val="left" w:pos="494"/>
        </w:tabs>
        <w:autoSpaceDE w:val="0"/>
        <w:autoSpaceDN w:val="0"/>
        <w:adjustRightInd w:val="0"/>
        <w:spacing w:after="0" w:line="240" w:lineRule="auto"/>
        <w:ind w:firstLine="26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поощрение инвестиций капитала на производственные цели государств;</w:t>
      </w:r>
    </w:p>
    <w:p w:rsidR="0054036D" w:rsidRPr="0054036D" w:rsidRDefault="0054036D" w:rsidP="0054036D">
      <w:pPr>
        <w:numPr>
          <w:ilvl w:val="0"/>
          <w:numId w:val="1"/>
        </w:numPr>
        <w:tabs>
          <w:tab w:val="left" w:pos="494"/>
        </w:tabs>
        <w:autoSpaceDE w:val="0"/>
        <w:autoSpaceDN w:val="0"/>
        <w:adjustRightInd w:val="0"/>
        <w:spacing w:after="0" w:line="240" w:lineRule="auto"/>
        <w:ind w:firstLine="26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стимулирование частных иностранных капиталовложений и до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полнение их, в случае необходимости, собственными кредитами;</w:t>
      </w:r>
    </w:p>
    <w:p w:rsidR="0054036D" w:rsidRPr="0054036D" w:rsidRDefault="0054036D" w:rsidP="0054036D">
      <w:pPr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•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предоставление гарантий частным иностранным инвестициям;</w:t>
      </w:r>
    </w:p>
    <w:p w:rsidR="0054036D" w:rsidRPr="0054036D" w:rsidRDefault="0054036D" w:rsidP="0054036D">
      <w:pPr>
        <w:numPr>
          <w:ilvl w:val="0"/>
          <w:numId w:val="1"/>
        </w:numPr>
        <w:tabs>
          <w:tab w:val="left" w:pos="494"/>
        </w:tabs>
        <w:autoSpaceDE w:val="0"/>
        <w:autoSpaceDN w:val="0"/>
        <w:adjustRightInd w:val="0"/>
        <w:spacing w:after="0" w:line="240" w:lineRule="auto"/>
        <w:ind w:firstLine="26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содействие сбалансированному развитию международной тор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говли и поддержка равновесия платежных балансов;</w:t>
      </w:r>
    </w:p>
    <w:p w:rsidR="0054036D" w:rsidRPr="0054036D" w:rsidRDefault="0054036D" w:rsidP="0054036D">
      <w:pPr>
        <w:numPr>
          <w:ilvl w:val="0"/>
          <w:numId w:val="1"/>
        </w:numPr>
        <w:tabs>
          <w:tab w:val="left" w:pos="494"/>
        </w:tabs>
        <w:autoSpaceDE w:val="0"/>
        <w:autoSpaceDN w:val="0"/>
        <w:adjustRightInd w:val="0"/>
        <w:spacing w:after="0" w:line="240" w:lineRule="auto"/>
        <w:ind w:firstLine="26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стимулирование экономического развития наиболее бедных стран мира;</w:t>
      </w:r>
    </w:p>
    <w:p w:rsidR="0054036D" w:rsidRPr="0054036D" w:rsidRDefault="0054036D" w:rsidP="0054036D">
      <w:pPr>
        <w:numPr>
          <w:ilvl w:val="0"/>
          <w:numId w:val="1"/>
        </w:numPr>
        <w:tabs>
          <w:tab w:val="left" w:pos="494"/>
        </w:tabs>
        <w:autoSpaceDE w:val="0"/>
        <w:autoSpaceDN w:val="0"/>
        <w:adjustRightInd w:val="0"/>
        <w:spacing w:after="0" w:line="240" w:lineRule="auto"/>
        <w:ind w:firstLine="26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помощь своим членам в реконструкции и развитии их терри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торий;</w:t>
      </w:r>
    </w:p>
    <w:p w:rsidR="0054036D" w:rsidRPr="0054036D" w:rsidRDefault="0054036D" w:rsidP="0054036D">
      <w:pPr>
        <w:numPr>
          <w:ilvl w:val="0"/>
          <w:numId w:val="1"/>
        </w:numPr>
        <w:tabs>
          <w:tab w:val="left" w:pos="494"/>
        </w:tabs>
        <w:autoSpaceDE w:val="0"/>
        <w:autoSpaceDN w:val="0"/>
        <w:adjustRightInd w:val="0"/>
        <w:spacing w:after="0" w:line="240" w:lineRule="auto"/>
        <w:ind w:firstLine="26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оказание помощи развивающимся странам посредством долго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срочного финансирования проектов и программ развития;</w:t>
      </w:r>
    </w:p>
    <w:p w:rsidR="0054036D" w:rsidRPr="0054036D" w:rsidRDefault="0054036D" w:rsidP="0054036D">
      <w:pPr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•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содействие конверсии военных экономик </w:t>
      </w:r>
      <w:proofErr w:type="gramStart"/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End"/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гражданские;</w:t>
      </w:r>
    </w:p>
    <w:p w:rsidR="0054036D" w:rsidRPr="0054036D" w:rsidRDefault="0054036D" w:rsidP="0054036D">
      <w:pPr>
        <w:numPr>
          <w:ilvl w:val="0"/>
          <w:numId w:val="1"/>
        </w:numPr>
        <w:tabs>
          <w:tab w:val="left" w:pos="494"/>
        </w:tabs>
        <w:autoSpaceDE w:val="0"/>
        <w:autoSpaceDN w:val="0"/>
        <w:adjustRightInd w:val="0"/>
        <w:spacing w:after="0" w:line="240" w:lineRule="auto"/>
        <w:ind w:firstLine="26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предоставление наибеднейшим развивающимся странам, имею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щим ВНП на душу населения менее 800 долл. в год, специальной фи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нансовой помощи через международную ассоциацию развития;</w:t>
      </w:r>
    </w:p>
    <w:p w:rsidR="0054036D" w:rsidRPr="0054036D" w:rsidRDefault="0054036D" w:rsidP="0054036D">
      <w:pPr>
        <w:numPr>
          <w:ilvl w:val="0"/>
          <w:numId w:val="1"/>
        </w:numPr>
        <w:tabs>
          <w:tab w:val="left" w:pos="494"/>
        </w:tabs>
        <w:autoSpaceDE w:val="0"/>
        <w:autoSpaceDN w:val="0"/>
        <w:adjustRightInd w:val="0"/>
        <w:spacing w:after="0" w:line="240" w:lineRule="auto"/>
        <w:ind w:firstLine="26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поддержка частных предприятий в развивающихся странах че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рез свой филиал — Международную финансовую корпорацию.</w:t>
      </w:r>
    </w:p>
    <w:p w:rsidR="0054036D" w:rsidRPr="0054036D" w:rsidRDefault="0054036D" w:rsidP="0054036D">
      <w:pPr>
        <w:autoSpaceDE w:val="0"/>
        <w:autoSpaceDN w:val="0"/>
        <w:adjustRightInd w:val="0"/>
        <w:spacing w:after="0" w:line="240" w:lineRule="auto"/>
        <w:ind w:firstLine="25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b/>
          <w:iCs/>
          <w:spacing w:val="-20"/>
          <w:sz w:val="28"/>
          <w:szCs w:val="28"/>
          <w:lang w:eastAsia="ru-RU"/>
        </w:rPr>
        <w:t>Структура МБРР.</w:t>
      </w:r>
      <w:r w:rsidRPr="0054036D">
        <w:rPr>
          <w:rFonts w:ascii="Times New Roman" w:eastAsia="Times New Roman" w:hAnsi="Times New Roman" w:cs="Times New Roman"/>
          <w:iCs/>
          <w:spacing w:val="-20"/>
          <w:sz w:val="28"/>
          <w:szCs w:val="28"/>
          <w:lang w:eastAsia="ru-RU"/>
        </w:rPr>
        <w:t xml:space="preserve"> 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Высшим органом Банка является Совет управляющих, в функции которого входят: определение общей политики  Банка; прием новых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членов; принятие решений о размерах уставного капитала банка; распределение чистого дохода.</w:t>
      </w:r>
    </w:p>
    <w:p w:rsidR="0054036D" w:rsidRPr="0054036D" w:rsidRDefault="0054036D" w:rsidP="0054036D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Исполнительный орган Банка </w:t>
      </w:r>
      <w:r w:rsidRPr="005403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Директорат.</w:t>
      </w:r>
    </w:p>
    <w:p w:rsidR="0054036D" w:rsidRPr="0054036D" w:rsidRDefault="0054036D" w:rsidP="0054036D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Членами специализированных учреждений ООН обычно являют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ся члены самой Организации, член ООН может стать членом любого ее специализированного учреждения. С группой Всемирного банка ситуация иная. Членство в МБРР доступно любой стране </w:t>
      </w:r>
      <w:r w:rsidRPr="005403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члену МВФ, если она проводит независимую внешнюю политику и готова соблюдать права и обязанности, налагаемые Уставом МБРР. Жесткая увязка Устава МБРР с членством в МВФ объясняется тем, что стра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ны </w:t>
      </w:r>
      <w:r w:rsidRPr="0054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члены МБРР обязаны проводить валютную политику в соот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ветствии с положениями Устава МВФ. Исключение из одного фи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нансового учреждения влечет за собой исключение из другого.</w:t>
      </w:r>
    </w:p>
    <w:p w:rsidR="0054036D" w:rsidRPr="0054036D" w:rsidRDefault="0054036D" w:rsidP="0054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Ресурсы МБРР образуются из собственного (акционерного) капи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тала, привлеченных средств и нераспределенной прибыли от произ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веденных операций. Страны-члены МБРР подписываются на ак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ции Банка согласно выделенной им квоте, приблизительно равной квоте в МВФ, </w:t>
      </w:r>
      <w:proofErr w:type="gramStart"/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формируя</w:t>
      </w:r>
      <w:proofErr w:type="gramEnd"/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таким образом его уставный капитал, кото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рый первоначально не превышал 10 млрд.  долл. Переориентация дея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тельности Банка на обширный регион развивающихся стран вынуж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дает руководство постоянно увеличивать кредитные ресурсы.</w:t>
      </w:r>
    </w:p>
    <w:p w:rsidR="0054036D" w:rsidRPr="0054036D" w:rsidRDefault="0054036D" w:rsidP="0054036D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МБРР держит свои активы и пассивы главным образом в долларах США, евро и японских иенах. Банк предоставляет среднесрочные и долгосрочные займы правительствам входящих в него стран или ча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стным организациям под гарантию правительств и контролирует их использование. МБРР выделяет займы развивающимся странам под процентную ставку, которая меняется каждые полгода. Займы пре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доставляются на 15-20 лет с отсрочкой платежа по основной сумме займа от 3 до 5 лет. Страны обязаны выполнять рекомендации Банка и </w:t>
      </w:r>
      <w:proofErr w:type="gramStart"/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предоставлять ему отчеты</w:t>
      </w:r>
      <w:proofErr w:type="gramEnd"/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 использовании займов и другую инфор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мацию. </w:t>
      </w:r>
    </w:p>
    <w:p w:rsidR="0054036D" w:rsidRPr="0054036D" w:rsidRDefault="0054036D" w:rsidP="0054036D">
      <w:pPr>
        <w:autoSpaceDE w:val="0"/>
        <w:autoSpaceDN w:val="0"/>
        <w:adjustRightInd w:val="0"/>
        <w:spacing w:after="0" w:line="240" w:lineRule="auto"/>
        <w:ind w:firstLine="26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Международная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40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ассоциация развития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MAP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). </w:t>
      </w:r>
      <w:proofErr w:type="gramStart"/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Созданная в </w:t>
      </w:r>
      <w:smartTag w:uri="urn:schemas-microsoft-com:office:smarttags" w:element="metricconverter">
        <w:smartTagPr>
          <w:attr w:name="ProductID" w:val="1960 г"/>
        </w:smartTagPr>
        <w:r w:rsidRPr="0054036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1960 г</w:t>
        </w:r>
      </w:smartTag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.,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MAP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формально независима от МБРР, поскольку имеет свои Устав и финансовую базу, однако фактически она является фондом ресурсов, которым управляет МБРР, т.е. филиалом этой организации.</w:t>
      </w:r>
      <w:proofErr w:type="gramEnd"/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Прези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дент МБРР одновременно выполняет функции президента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MAP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Ме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ждународная ассоциация развития </w:t>
      </w:r>
      <w:r w:rsidRPr="005403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это специализированное учреж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дение в системе ООН. Члены Совета управляющих, Исполнительного директората и президент МБРР, а также должностные лица и штатные сотрудники МБРР по совместительству выполняют аналогичные обязанности в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MAP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4036D" w:rsidRPr="0054036D" w:rsidRDefault="0054036D" w:rsidP="0054036D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МБРР и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MAP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различаются источниками финансовых сре</w:t>
      </w:r>
      <w:proofErr w:type="gramStart"/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дств дл</w:t>
      </w:r>
      <w:proofErr w:type="gramEnd"/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кредитования и условиями предоставления займов развивающимся странам. МБРР большую часть своих средств получает на мировых финансовых рынках и предоставляет займы развивающимся странам под более низкий процент и с более длительными сроками погаше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ния, чем коммерческие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банки;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MAP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предоставляет развивающимся странам беспроцентные кредиты за счет взносов стран-доноров.</w:t>
      </w:r>
    </w:p>
    <w:p w:rsidR="0054036D" w:rsidRPr="0054036D" w:rsidRDefault="0054036D" w:rsidP="005403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pacing w:val="-20"/>
          <w:sz w:val="28"/>
          <w:szCs w:val="28"/>
          <w:lang w:eastAsia="ru-RU"/>
        </w:rPr>
        <w:t xml:space="preserve">     Цели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MAP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следующие:</w:t>
      </w:r>
    </w:p>
    <w:p w:rsidR="0054036D" w:rsidRPr="0054036D" w:rsidRDefault="0054036D" w:rsidP="0054036D">
      <w:pPr>
        <w:numPr>
          <w:ilvl w:val="0"/>
          <w:numId w:val="1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предоставление долгосрочных кредитов наиболее бедным раз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вивающимся странам;</w:t>
      </w:r>
    </w:p>
    <w:p w:rsidR="0054036D" w:rsidRPr="0054036D" w:rsidRDefault="0054036D" w:rsidP="0054036D">
      <w:pPr>
        <w:numPr>
          <w:ilvl w:val="0"/>
          <w:numId w:val="1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содействие экономическому развитию, повышению уровня жиз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ни в наименее развитых странах — членах Ассоциации, в частности путем предоставления им необходимых средств на финансирование конкретных проектов, целесообразность которых подтверждается экс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пертами МБРР;</w:t>
      </w:r>
    </w:p>
    <w:p w:rsidR="0054036D" w:rsidRPr="0054036D" w:rsidRDefault="0054036D" w:rsidP="0054036D">
      <w:pPr>
        <w:numPr>
          <w:ilvl w:val="0"/>
          <w:numId w:val="1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содействие повышению производительности труда в странах с наиболее низкими годовыми доходами на душу населения.</w:t>
      </w:r>
    </w:p>
    <w:p w:rsidR="0054036D" w:rsidRPr="0054036D" w:rsidRDefault="0054036D" w:rsidP="005403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Источниками основной части </w:t>
      </w:r>
      <w:r w:rsidRPr="0054036D">
        <w:rPr>
          <w:rFonts w:ascii="Times New Roman" w:eastAsia="Times New Roman" w:hAnsi="Times New Roman" w:cs="Times New Roman"/>
          <w:iCs/>
          <w:spacing w:val="-20"/>
          <w:sz w:val="28"/>
          <w:szCs w:val="28"/>
          <w:lang w:eastAsia="ru-RU"/>
        </w:rPr>
        <w:t xml:space="preserve">финансовых ресурсов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MAP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являются:</w:t>
      </w:r>
    </w:p>
    <w:p w:rsidR="0054036D" w:rsidRPr="0054036D" w:rsidRDefault="0054036D" w:rsidP="0054036D">
      <w:pPr>
        <w:numPr>
          <w:ilvl w:val="0"/>
          <w:numId w:val="1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переводы из прибыли МБРР;</w:t>
      </w:r>
    </w:p>
    <w:p w:rsidR="0054036D" w:rsidRPr="0054036D" w:rsidRDefault="0054036D" w:rsidP="0054036D">
      <w:pPr>
        <w:numPr>
          <w:ilvl w:val="0"/>
          <w:numId w:val="1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капитал, подписчиками которого являются страны-члены;</w:t>
      </w:r>
    </w:p>
    <w:p w:rsidR="0054036D" w:rsidRPr="0054036D" w:rsidRDefault="0054036D" w:rsidP="0054036D">
      <w:pPr>
        <w:numPr>
          <w:ilvl w:val="0"/>
          <w:numId w:val="1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взносы более богатых членов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MAP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включая ряд стран со сред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ним уровнем годового дохода на душу населения.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MAP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предоставляет беспроцентные займы с 35-40-летним сроком погашения и 10-лет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ней отсрочкой основных платежей. Право на займы имеют страны с годовым доходом на душу населения не более 865 долл. США. Ос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новная доля средств (24 %) ушла на финансирование правительств и поддержку правовых систем, 19 </w:t>
      </w:r>
      <w:r w:rsidRPr="0054036D">
        <w:rPr>
          <w:rFonts w:ascii="Times New Roman" w:eastAsia="Times New Roman" w:hAnsi="Times New Roman" w:cs="Times New Roman"/>
          <w:sz w:val="28"/>
          <w:szCs w:val="28"/>
          <w:lang w:eastAsia="ru-RU"/>
        </w:rPr>
        <w:t>––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финансовый и частный секто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ры, 17 </w:t>
      </w:r>
      <w:r w:rsidRPr="0054036D">
        <w:rPr>
          <w:rFonts w:ascii="Times New Roman" w:eastAsia="Times New Roman" w:hAnsi="Times New Roman" w:cs="Times New Roman"/>
          <w:sz w:val="28"/>
          <w:szCs w:val="28"/>
          <w:lang w:eastAsia="ru-RU"/>
        </w:rPr>
        <w:t>––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гуманитарную помощь, 14 </w:t>
      </w:r>
      <w:r w:rsidRPr="0054036D">
        <w:rPr>
          <w:rFonts w:ascii="Times New Roman" w:eastAsia="Times New Roman" w:hAnsi="Times New Roman" w:cs="Times New Roman"/>
          <w:sz w:val="28"/>
          <w:szCs w:val="28"/>
          <w:lang w:eastAsia="ru-RU"/>
        </w:rPr>
        <w:t>––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здравоохранение и транс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портную отрасль, 13 </w:t>
      </w:r>
      <w:r w:rsidRPr="0054036D">
        <w:rPr>
          <w:rFonts w:ascii="Times New Roman" w:eastAsia="Times New Roman" w:hAnsi="Times New Roman" w:cs="Times New Roman"/>
          <w:sz w:val="28"/>
          <w:szCs w:val="28"/>
          <w:lang w:eastAsia="ru-RU"/>
        </w:rPr>
        <w:t>––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социальное обеспечение и пр.</w:t>
      </w:r>
    </w:p>
    <w:p w:rsidR="0054036D" w:rsidRPr="0054036D" w:rsidRDefault="0054036D" w:rsidP="0054036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Международная финансовая корпорация (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International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Finance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Corpora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</w:r>
      <w:proofErr w:type="spellStart"/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tion</w:t>
      </w:r>
      <w:proofErr w:type="spellEnd"/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IFC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создана в </w:t>
      </w:r>
      <w:smartTag w:uri="urn:schemas-microsoft-com:office:smarttags" w:element="metricconverter">
        <w:smartTagPr>
          <w:attr w:name="ProductID" w:val="1956 г"/>
        </w:smartTagPr>
        <w:r w:rsidRPr="0054036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1956 г</w:t>
        </w:r>
      </w:smartTag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как самостоятельная организация со своим Уставом и собственными ресурсами. Фактически является филиалом Международного банка реконструкции и развития и специализиро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ванным учреждением ООН. Члены МФК </w:t>
      </w:r>
      <w:r w:rsidRPr="005403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174 государства, они сформировали акционерный капитал Корпорации и совместно управ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ляют ее деятельностью. За годы своего существования МФК инвести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ровала более 2 тыс. компаний в 135 странах мира.</w:t>
      </w:r>
    </w:p>
    <w:p w:rsidR="0054036D" w:rsidRPr="0054036D" w:rsidRDefault="0054036D" w:rsidP="005403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pacing w:val="-20"/>
          <w:sz w:val="28"/>
          <w:szCs w:val="28"/>
          <w:lang w:eastAsia="ru-RU"/>
        </w:rPr>
        <w:t xml:space="preserve">      Цели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МФК:</w:t>
      </w:r>
    </w:p>
    <w:p w:rsidR="0054036D" w:rsidRPr="0054036D" w:rsidRDefault="0054036D" w:rsidP="0054036D">
      <w:pPr>
        <w:numPr>
          <w:ilvl w:val="0"/>
          <w:numId w:val="1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содействие в финансировании частного предпринимательства, главным образом в развивающихся странах, для экономического рос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та государств-членов;</w:t>
      </w:r>
    </w:p>
    <w:p w:rsidR="0054036D" w:rsidRPr="0054036D" w:rsidRDefault="0054036D" w:rsidP="0054036D">
      <w:pPr>
        <w:numPr>
          <w:ilvl w:val="0"/>
          <w:numId w:val="1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оказание помощи в управлении предприятиями, созданными с </w:t>
      </w:r>
      <w:proofErr w:type="gramStart"/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участием</w:t>
      </w:r>
      <w:proofErr w:type="gramEnd"/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иностранного капитала, так и местных инвестиций;</w:t>
      </w:r>
    </w:p>
    <w:p w:rsidR="0054036D" w:rsidRPr="0054036D" w:rsidRDefault="0054036D" w:rsidP="0054036D">
      <w:pPr>
        <w:numPr>
          <w:ilvl w:val="0"/>
          <w:numId w:val="6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6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стимулирование притока частного капитала в производствен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ную сферу;</w:t>
      </w:r>
    </w:p>
    <w:p w:rsidR="0054036D" w:rsidRPr="0054036D" w:rsidRDefault="0054036D" w:rsidP="0054036D">
      <w:pPr>
        <w:numPr>
          <w:ilvl w:val="0"/>
          <w:numId w:val="6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6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реализация принципа рентабельности в сотрудничестве с част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ным сектором.</w:t>
      </w:r>
    </w:p>
    <w:p w:rsidR="0054036D" w:rsidRPr="0054036D" w:rsidRDefault="0054036D" w:rsidP="0054036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Высший орган МФК </w:t>
      </w:r>
      <w:r w:rsidRPr="005403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Совет управляющих, состоящий из тех же лиц, что и Совет управляющих МБРР. Президентом МФК является президент МБРР. Исполнительные директора также совмещают свои должности в МБРР и МФК. Общее управление МФК и текущие опе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рации осуществляются через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пять региональных, четыре отраслевых и один функциональный департамент.</w:t>
      </w:r>
    </w:p>
    <w:p w:rsidR="0054036D" w:rsidRPr="0054036D" w:rsidRDefault="0054036D" w:rsidP="0054036D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Финансовые источники МФК </w:t>
      </w:r>
      <w:r w:rsidRPr="005403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взносы государств-членов в со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ответствии с их подпиской на акции МФК; отчисления от прибыли МФК (проценты с предоставленных займов, финансовые сборы, ди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виденды, доходы от продажи акций, плата за услуги, депозиты и опе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рации с ценными бумагами); средства, привлеченные в виде займов; дотации и кредиты МБРР. МФК предоставляет кредиты на срок </w:t>
      </w:r>
      <w:r w:rsidRPr="005403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—15 лет, отсрочка платежей может достигать 12 лет.</w:t>
      </w:r>
    </w:p>
    <w:p w:rsidR="0054036D" w:rsidRPr="0054036D" w:rsidRDefault="0054036D" w:rsidP="0054036D">
      <w:pPr>
        <w:autoSpaceDE w:val="0"/>
        <w:autoSpaceDN w:val="0"/>
        <w:adjustRightInd w:val="0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Многостороннее агентство по инвестиционным гарантиям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Multilateral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Investment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Guarantee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Agency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MIGA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создано в </w:t>
      </w:r>
      <w:smartTag w:uri="urn:schemas-microsoft-com:office:smarttags" w:element="metricconverter">
        <w:smartTagPr>
          <w:attr w:name="ProductID" w:val="1988 г"/>
        </w:smartTagPr>
        <w:r w:rsidRPr="0054036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1988 г</w:t>
        </w:r>
      </w:smartTag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как филиал Все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мирного банка. В финансовом отношении является независимым. В качестве специализированного учреждения входит в систему ООН. Н </w:t>
      </w:r>
      <w:proofErr w:type="gramStart"/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составе</w:t>
      </w:r>
      <w:proofErr w:type="gramEnd"/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МАИГ 152 государства.</w:t>
      </w:r>
    </w:p>
    <w:p w:rsidR="0054036D" w:rsidRPr="0054036D" w:rsidRDefault="0054036D" w:rsidP="005403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pacing w:val="-20"/>
          <w:sz w:val="28"/>
          <w:szCs w:val="28"/>
          <w:lang w:eastAsia="ru-RU"/>
        </w:rPr>
        <w:t xml:space="preserve">Цели 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МАИГ:</w:t>
      </w:r>
    </w:p>
    <w:p w:rsidR="0054036D" w:rsidRPr="0054036D" w:rsidRDefault="0054036D" w:rsidP="0054036D">
      <w:pPr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26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предоставление гарантий инвестициям, направляемым на про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изводственные цели, преимущественно в развивающихся странах-членах;</w:t>
      </w:r>
    </w:p>
    <w:p w:rsidR="0054036D" w:rsidRPr="0054036D" w:rsidRDefault="0054036D" w:rsidP="0054036D">
      <w:pPr>
        <w:tabs>
          <w:tab w:val="left" w:pos="5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•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страхование и перестрахование от некоммерческих рисков;</w:t>
      </w:r>
    </w:p>
    <w:p w:rsidR="0054036D" w:rsidRPr="0054036D" w:rsidRDefault="0054036D" w:rsidP="0054036D">
      <w:pPr>
        <w:numPr>
          <w:ilvl w:val="0"/>
          <w:numId w:val="1"/>
        </w:numPr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содействие разработке проектов и контроль их обоснованности с точки зрения потребностей конкретной страны;</w:t>
      </w:r>
    </w:p>
    <w:p w:rsidR="0054036D" w:rsidRPr="0054036D" w:rsidRDefault="0054036D" w:rsidP="0054036D">
      <w:pPr>
        <w:numPr>
          <w:ilvl w:val="0"/>
          <w:numId w:val="1"/>
        </w:numPr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оказание технической помощи для стимулирования притока иностранных инвестиций в развивающиеся страны;</w:t>
      </w:r>
    </w:p>
    <w:p w:rsidR="0054036D" w:rsidRPr="0054036D" w:rsidRDefault="0054036D" w:rsidP="0054036D">
      <w:pPr>
        <w:tabs>
          <w:tab w:val="left" w:pos="5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•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информационная деятельность.</w:t>
      </w:r>
    </w:p>
    <w:p w:rsidR="0054036D" w:rsidRPr="0054036D" w:rsidRDefault="0054036D" w:rsidP="0054036D">
      <w:pPr>
        <w:autoSpaceDE w:val="0"/>
        <w:autoSpaceDN w:val="0"/>
        <w:adjustRightInd w:val="0"/>
        <w:spacing w:after="0" w:line="240" w:lineRule="auto"/>
        <w:ind w:firstLine="26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Руководящий орган </w:t>
      </w:r>
      <w:r w:rsidRPr="005403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Совет управляющих. Каждый член МАИГ назначает одного управляющего и одного заместителя. В период меж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ду сессиями деятельностью МАИГ руководит Совет директоров, со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став которого определяет Совет управляющих. Директорат состоит из 20 членов. Председателем является президент МБРР. Должностные лица и штатные сотрудники МБРР работают в МАИГ по совмести</w:t>
      </w:r>
      <w:r w:rsidRPr="00540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тельству. </w:t>
      </w:r>
    </w:p>
    <w:p w:rsidR="0054036D" w:rsidRPr="0054036D" w:rsidRDefault="0054036D" w:rsidP="00540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6D" w:rsidRPr="0054036D" w:rsidRDefault="0054036D" w:rsidP="0054036D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54036D" w:rsidRPr="0054036D" w:rsidRDefault="0054036D" w:rsidP="0054036D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0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основной  литературы и источников по теме 11</w:t>
      </w:r>
    </w:p>
    <w:p w:rsidR="0054036D" w:rsidRPr="0054036D" w:rsidRDefault="0054036D" w:rsidP="0054036D">
      <w:pPr>
        <w:tabs>
          <w:tab w:val="num" w:pos="360"/>
          <w:tab w:val="left" w:pos="2552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Международные валютно-кредитные и финансовые отношения. Под</w:t>
      </w:r>
      <w:proofErr w:type="gramStart"/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>ед. Красавиной Л.Н. –  М.2005.</w:t>
      </w:r>
    </w:p>
    <w:p w:rsidR="0054036D" w:rsidRPr="0054036D" w:rsidRDefault="0054036D" w:rsidP="0054036D">
      <w:pPr>
        <w:tabs>
          <w:tab w:val="num" w:pos="360"/>
          <w:tab w:val="left" w:pos="2552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Рудый</w:t>
      </w:r>
      <w:proofErr w:type="gramEnd"/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В. Международные валютные, кредитные и финансовые отношения. Учеб</w:t>
      </w:r>
      <w:proofErr w:type="gramStart"/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особие.  – М.: Новое знание, 2007</w:t>
      </w:r>
    </w:p>
    <w:p w:rsidR="0054036D" w:rsidRPr="0054036D" w:rsidRDefault="0054036D" w:rsidP="0054036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Искаков</w:t>
      </w:r>
      <w:proofErr w:type="spellEnd"/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 М., </w:t>
      </w:r>
      <w:proofErr w:type="spellStart"/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Бохаев</w:t>
      </w:r>
      <w:proofErr w:type="spellEnd"/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Т., </w:t>
      </w:r>
      <w:proofErr w:type="spellStart"/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Рузиева</w:t>
      </w:r>
      <w:proofErr w:type="spellEnd"/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А. Финансовые рынки и посредники. Учебник. </w:t>
      </w:r>
    </w:p>
    <w:p w:rsidR="0054036D" w:rsidRPr="0054036D" w:rsidRDefault="0054036D" w:rsidP="0054036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–  Алматы: Экономика, 2005</w:t>
      </w:r>
    </w:p>
    <w:p w:rsidR="0054036D" w:rsidRPr="0054036D" w:rsidRDefault="0054036D" w:rsidP="00540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Деньги, кредит, банки. Учебник под ред. </w:t>
      </w:r>
      <w:proofErr w:type="spellStart"/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</w:t>
      </w:r>
      <w:proofErr w:type="gramStart"/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>ейткасымова</w:t>
      </w:r>
      <w:proofErr w:type="spellEnd"/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Г.С. – Алматы, </w:t>
      </w:r>
      <w:proofErr w:type="spellStart"/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КазГАУ</w:t>
      </w:r>
      <w:proofErr w:type="spellEnd"/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</w:p>
    <w:p w:rsidR="0054036D" w:rsidRPr="0054036D" w:rsidRDefault="0054036D" w:rsidP="00540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Экономика, 1997</w:t>
      </w:r>
    </w:p>
    <w:p w:rsidR="0054036D" w:rsidRPr="0054036D" w:rsidRDefault="0054036D" w:rsidP="00540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0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дополнительной  литературы и источников  по теме 11</w:t>
      </w:r>
    </w:p>
    <w:p w:rsidR="0054036D" w:rsidRPr="0054036D" w:rsidRDefault="0054036D" w:rsidP="00540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Адамбекова</w:t>
      </w:r>
      <w:proofErr w:type="spellEnd"/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Финансовый рынок Казахстана: становление и развитие. – Алматы: </w:t>
      </w:r>
    </w:p>
    <w:p w:rsidR="0054036D" w:rsidRPr="0054036D" w:rsidRDefault="0054036D" w:rsidP="00540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Дауир</w:t>
      </w:r>
      <w:proofErr w:type="spellEnd"/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</w:t>
      </w:r>
    </w:p>
    <w:p w:rsidR="0054036D" w:rsidRPr="0054036D" w:rsidRDefault="0054036D" w:rsidP="00540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Бертаева</w:t>
      </w:r>
      <w:proofErr w:type="spellEnd"/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К. Ж. Управление деятельностью финансовых институтов: Учебное пособие.-   </w:t>
      </w:r>
    </w:p>
    <w:p w:rsidR="0054036D" w:rsidRPr="0054036D" w:rsidRDefault="0054036D" w:rsidP="00540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Алматы: «Ценные бумаги», 2007</w:t>
      </w:r>
    </w:p>
    <w:p w:rsidR="0054036D" w:rsidRPr="0054036D" w:rsidRDefault="0054036D" w:rsidP="00540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4036D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3. </w:t>
      </w:r>
      <w:proofErr w:type="spellStart"/>
      <w:r w:rsidRPr="0054036D">
        <w:rPr>
          <w:rFonts w:ascii="Times New Roman" w:eastAsia="Times New Roman" w:hAnsi="Times New Roman" w:cs="Times New Roman"/>
          <w:sz w:val="24"/>
          <w:szCs w:val="24"/>
          <w:lang w:eastAsia="ko-KR"/>
        </w:rPr>
        <w:t>Сейтказиева</w:t>
      </w:r>
      <w:proofErr w:type="spellEnd"/>
      <w:r w:rsidRPr="0054036D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А. М., </w:t>
      </w:r>
      <w:proofErr w:type="spellStart"/>
      <w:r w:rsidRPr="0054036D">
        <w:rPr>
          <w:rFonts w:ascii="Times New Roman" w:eastAsia="Times New Roman" w:hAnsi="Times New Roman" w:cs="Times New Roman"/>
          <w:sz w:val="24"/>
          <w:szCs w:val="24"/>
          <w:lang w:eastAsia="ko-KR"/>
        </w:rPr>
        <w:t>Жамаубаев</w:t>
      </w:r>
      <w:proofErr w:type="spellEnd"/>
      <w:r w:rsidRPr="0054036D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Е. К. Финансовые институты Республики Казахстан: </w:t>
      </w:r>
    </w:p>
    <w:p w:rsidR="0054036D" w:rsidRPr="0054036D" w:rsidRDefault="0054036D" w:rsidP="00540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4036D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Учебное пособие. – Алматы: «Экономика», 2008 </w:t>
      </w:r>
    </w:p>
    <w:p w:rsidR="0054036D" w:rsidRPr="0054036D" w:rsidRDefault="0054036D" w:rsidP="00540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>4. Экономическое обозрение Национального Банка Республики Казахстан за  2000-2009гг.</w:t>
      </w:r>
    </w:p>
    <w:p w:rsidR="0054036D" w:rsidRPr="0054036D" w:rsidRDefault="0054036D" w:rsidP="0054036D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4036D">
        <w:rPr>
          <w:rFonts w:ascii="Times New Roman" w:eastAsia="Times New Roman" w:hAnsi="Times New Roman" w:cs="Times New Roman"/>
          <w:sz w:val="24"/>
          <w:szCs w:val="24"/>
          <w:lang w:eastAsia="ko-KR"/>
        </w:rPr>
        <w:lastRenderedPageBreak/>
        <w:t xml:space="preserve">5. Финансово-кредитный энциклопедический словарь / </w:t>
      </w:r>
      <w:proofErr w:type="spellStart"/>
      <w:r w:rsidRPr="0054036D">
        <w:rPr>
          <w:rFonts w:ascii="Times New Roman" w:eastAsia="Times New Roman" w:hAnsi="Times New Roman" w:cs="Times New Roman"/>
          <w:sz w:val="24"/>
          <w:szCs w:val="24"/>
          <w:lang w:eastAsia="ko-KR"/>
        </w:rPr>
        <w:t>Колл</w:t>
      </w:r>
      <w:proofErr w:type="spellEnd"/>
      <w:proofErr w:type="gramStart"/>
      <w:r w:rsidRPr="0054036D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  <w:proofErr w:type="gramEnd"/>
      <w:r w:rsidRPr="0054036D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gramStart"/>
      <w:r w:rsidRPr="0054036D">
        <w:rPr>
          <w:rFonts w:ascii="Times New Roman" w:eastAsia="Times New Roman" w:hAnsi="Times New Roman" w:cs="Times New Roman"/>
          <w:sz w:val="24"/>
          <w:szCs w:val="24"/>
          <w:lang w:eastAsia="ko-KR"/>
        </w:rPr>
        <w:t>а</w:t>
      </w:r>
      <w:proofErr w:type="gramEnd"/>
      <w:r w:rsidRPr="0054036D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второв; Под общ. ред. А. Г.  </w:t>
      </w:r>
    </w:p>
    <w:p w:rsidR="0054036D" w:rsidRPr="0054036D" w:rsidRDefault="0054036D" w:rsidP="0054036D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4036D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Грязновой: – М.: Финансы и статистика, 2002</w:t>
      </w:r>
    </w:p>
    <w:p w:rsidR="0054036D" w:rsidRPr="0054036D" w:rsidRDefault="0054036D" w:rsidP="00540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Интернет-источники</w:t>
      </w:r>
      <w:proofErr w:type="gramEnd"/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hyperlink r:id="rId6" w:history="1">
        <w:r w:rsidRPr="005403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5403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403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akorda</w:t>
        </w:r>
        <w:r w:rsidRPr="005403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403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kz</w:t>
        </w:r>
      </w:hyperlink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7" w:history="1">
        <w:r w:rsidRPr="005403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5403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403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nationalbank</w:t>
        </w:r>
        <w:r w:rsidRPr="005403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403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kz</w:t>
        </w:r>
        <w:r w:rsidRPr="005403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;</w:t>
        </w:r>
      </w:hyperlink>
      <w:r w:rsidRPr="0054036D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hyperlink r:id="rId8" w:history="1">
        <w:r w:rsidRPr="005403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5403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5403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minfin</w:t>
        </w:r>
        <w:proofErr w:type="spellEnd"/>
        <w:r w:rsidRPr="005403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5403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kz</w:t>
        </w:r>
        <w:proofErr w:type="spellEnd"/>
      </w:hyperlink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036D" w:rsidRPr="0054036D" w:rsidRDefault="0054036D" w:rsidP="00540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hyperlink r:id="rId9" w:history="1">
        <w:r w:rsidRPr="005403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www.governmtnt.kz</w:t>
        </w:r>
      </w:hyperlink>
      <w:r w:rsidRPr="005403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hyperlink r:id="rId10" w:history="1">
        <w:r w:rsidRPr="005403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www.minplan.kz</w:t>
        </w:r>
      </w:hyperlink>
      <w:proofErr w:type="gramStart"/>
      <w:r w:rsidRPr="005403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 www</w:t>
      </w:r>
      <w:proofErr w:type="gramEnd"/>
      <w:r w:rsidRPr="005403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afn.kz</w:t>
      </w:r>
      <w:proofErr w:type="gramStart"/>
      <w:r w:rsidRPr="005403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 </w:t>
      </w:r>
      <w:proofErr w:type="gramEnd"/>
      <w:hyperlink r:id="rId11" w:history="1">
        <w:r w:rsidRPr="005403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www.stat.kz</w:t>
        </w:r>
      </w:hyperlink>
    </w:p>
    <w:p w:rsidR="0054036D" w:rsidRPr="0054036D" w:rsidRDefault="0054036D" w:rsidP="00540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Законодательные и нормативные акты по экономике и финансам:</w:t>
      </w:r>
    </w:p>
    <w:p w:rsidR="0054036D" w:rsidRPr="0054036D" w:rsidRDefault="0054036D" w:rsidP="00540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4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7.1. </w:t>
      </w:r>
      <w:r w:rsidRPr="0054036D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Собрание актов Президента Республики Казахстан и Правительства Республики  </w:t>
      </w:r>
    </w:p>
    <w:p w:rsidR="0054036D" w:rsidRPr="0054036D" w:rsidRDefault="0054036D" w:rsidP="00540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4036D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Казахстан. – Астана: Финансово-хозяйственный отдел Канцелярии Премьер-Министра  </w:t>
      </w:r>
    </w:p>
    <w:p w:rsidR="0054036D" w:rsidRPr="0054036D" w:rsidRDefault="0054036D" w:rsidP="00540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4036D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Республики Казахстан</w:t>
      </w:r>
    </w:p>
    <w:p w:rsidR="0054036D" w:rsidRPr="0054036D" w:rsidRDefault="0054036D" w:rsidP="0054036D">
      <w:pPr>
        <w:tabs>
          <w:tab w:val="left" w:pos="284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4036D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7.2. Ведомости Парламента Республики Казахстан. – Астана: Аппарат Сената </w:t>
      </w:r>
      <w:proofErr w:type="spellStart"/>
      <w:r w:rsidRPr="0054036D">
        <w:rPr>
          <w:rFonts w:ascii="Times New Roman" w:eastAsia="Times New Roman" w:hAnsi="Times New Roman" w:cs="Times New Roman"/>
          <w:sz w:val="24"/>
          <w:szCs w:val="24"/>
          <w:lang w:eastAsia="ko-KR"/>
        </w:rPr>
        <w:t>Парла</w:t>
      </w:r>
      <w:proofErr w:type="spellEnd"/>
      <w:r w:rsidRPr="0054036D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- </w:t>
      </w:r>
    </w:p>
    <w:p w:rsidR="0054036D" w:rsidRPr="0054036D" w:rsidRDefault="0054036D" w:rsidP="0054036D">
      <w:pPr>
        <w:tabs>
          <w:tab w:val="left" w:pos="284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4036D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мента  Республики Казахстан.</w:t>
      </w:r>
    </w:p>
    <w:p w:rsidR="0054036D" w:rsidRPr="0054036D" w:rsidRDefault="0054036D" w:rsidP="00540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41" w:rsidRDefault="00156C41"/>
    <w:sectPr w:rsidR="00156C41" w:rsidSect="0057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04201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4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8E"/>
    <w:rsid w:val="00156C41"/>
    <w:rsid w:val="003D118E"/>
    <w:rsid w:val="0054036D"/>
    <w:rsid w:val="00BB1F04"/>
    <w:rsid w:val="00DD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k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nationalbank.kz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orda.kz" TargetMode="External"/><Relationship Id="rId11" Type="http://schemas.openxmlformats.org/officeDocument/2006/relationships/hyperlink" Target="http://www.stat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nplan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ernmtn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2863</Words>
  <Characters>16325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2020-02-09T21:43:00Z</dcterms:created>
  <dcterms:modified xsi:type="dcterms:W3CDTF">2020-02-09T22:25:00Z</dcterms:modified>
</cp:coreProperties>
</file>